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25EA" w14:textId="77777777" w:rsidR="00704425" w:rsidRPr="000E61C2" w:rsidRDefault="00704425" w:rsidP="0070442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lt-LT"/>
        </w:rPr>
      </w:pPr>
    </w:p>
    <w:p w14:paraId="76130EE3" w14:textId="71BAC0B7" w:rsidR="009B2272" w:rsidRPr="000E61C2" w:rsidRDefault="00C77542" w:rsidP="009B2272">
      <w:pPr>
        <w:shd w:val="clear" w:color="auto" w:fill="FFFFFF"/>
        <w:spacing w:after="0" w:line="240" w:lineRule="auto"/>
        <w:ind w:left="2592" w:firstLine="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B2272" w:rsidRPr="000E61C2">
        <w:rPr>
          <w:rFonts w:ascii="Times New Roman" w:eastAsia="Times New Roman" w:hAnsi="Times New Roman" w:cs="Times New Roman"/>
          <w:sz w:val="24"/>
          <w:szCs w:val="24"/>
          <w:lang w:eastAsia="lt-LT"/>
        </w:rPr>
        <w:t>PATVIRTINTA</w:t>
      </w:r>
    </w:p>
    <w:p w14:paraId="542F0D24" w14:textId="77777777" w:rsidR="009B2272" w:rsidRPr="000E61C2" w:rsidRDefault="009B2272" w:rsidP="009B2272">
      <w:pPr>
        <w:shd w:val="clear" w:color="auto" w:fill="FFFFFF"/>
        <w:spacing w:after="0" w:line="240" w:lineRule="auto"/>
        <w:jc w:val="right"/>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,,Viesulo“ sporto centro direktoriaus</w:t>
      </w:r>
    </w:p>
    <w:p w14:paraId="2C180B40" w14:textId="5D774F1D" w:rsidR="009B2272" w:rsidRPr="000E61C2" w:rsidRDefault="009B2272" w:rsidP="009B2272">
      <w:pPr>
        <w:shd w:val="clear" w:color="auto" w:fill="FFFFFF"/>
        <w:spacing w:after="0" w:line="240" w:lineRule="auto"/>
        <w:jc w:val="center"/>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 xml:space="preserve">                                                                          </w:t>
      </w:r>
      <w:r w:rsidR="00C77542">
        <w:rPr>
          <w:rFonts w:ascii="Times New Roman" w:eastAsia="Times New Roman" w:hAnsi="Times New Roman" w:cs="Times New Roman"/>
          <w:sz w:val="24"/>
          <w:szCs w:val="24"/>
          <w:lang w:eastAsia="lt-LT"/>
        </w:rPr>
        <w:t xml:space="preserve">                  </w:t>
      </w:r>
      <w:r w:rsidRPr="000E61C2">
        <w:rPr>
          <w:rFonts w:ascii="Times New Roman" w:eastAsia="Times New Roman" w:hAnsi="Times New Roman" w:cs="Times New Roman"/>
          <w:sz w:val="24"/>
          <w:szCs w:val="24"/>
          <w:lang w:eastAsia="lt-LT"/>
        </w:rPr>
        <w:t>202</w:t>
      </w:r>
      <w:r w:rsidR="00442030">
        <w:rPr>
          <w:rFonts w:ascii="Times New Roman" w:eastAsia="Times New Roman" w:hAnsi="Times New Roman" w:cs="Times New Roman"/>
          <w:sz w:val="24"/>
          <w:szCs w:val="24"/>
          <w:lang w:eastAsia="lt-LT"/>
        </w:rPr>
        <w:t>3</w:t>
      </w:r>
      <w:r w:rsidRPr="000E61C2">
        <w:rPr>
          <w:rFonts w:ascii="Times New Roman" w:eastAsia="Times New Roman" w:hAnsi="Times New Roman" w:cs="Times New Roman"/>
          <w:sz w:val="24"/>
          <w:szCs w:val="24"/>
          <w:lang w:eastAsia="lt-LT"/>
        </w:rPr>
        <w:t>-</w:t>
      </w:r>
      <w:r w:rsidR="00442030">
        <w:rPr>
          <w:rFonts w:ascii="Times New Roman" w:eastAsia="Times New Roman" w:hAnsi="Times New Roman" w:cs="Times New Roman"/>
          <w:sz w:val="24"/>
          <w:szCs w:val="24"/>
          <w:lang w:eastAsia="lt-LT"/>
        </w:rPr>
        <w:t>08</w:t>
      </w:r>
      <w:r w:rsidRPr="000E61C2">
        <w:rPr>
          <w:rFonts w:ascii="Times New Roman" w:eastAsia="Times New Roman" w:hAnsi="Times New Roman" w:cs="Times New Roman"/>
          <w:sz w:val="24"/>
          <w:szCs w:val="24"/>
          <w:lang w:eastAsia="lt-LT"/>
        </w:rPr>
        <w:t>-</w:t>
      </w:r>
      <w:r w:rsidR="00442030">
        <w:rPr>
          <w:rFonts w:ascii="Times New Roman" w:eastAsia="Times New Roman" w:hAnsi="Times New Roman" w:cs="Times New Roman"/>
          <w:sz w:val="24"/>
          <w:szCs w:val="24"/>
          <w:lang w:eastAsia="lt-LT"/>
        </w:rPr>
        <w:t>25</w:t>
      </w:r>
      <w:r w:rsidRPr="000E61C2">
        <w:rPr>
          <w:rFonts w:ascii="Times New Roman" w:eastAsia="Times New Roman" w:hAnsi="Times New Roman" w:cs="Times New Roman"/>
          <w:sz w:val="24"/>
          <w:szCs w:val="24"/>
          <w:lang w:eastAsia="lt-LT"/>
        </w:rPr>
        <w:t xml:space="preserve"> įsakymu Nr.V-</w:t>
      </w:r>
      <w:r w:rsidR="00E052A0">
        <w:rPr>
          <w:rFonts w:ascii="Times New Roman" w:eastAsia="Times New Roman" w:hAnsi="Times New Roman" w:cs="Times New Roman"/>
          <w:sz w:val="24"/>
          <w:szCs w:val="24"/>
          <w:lang w:eastAsia="lt-LT"/>
        </w:rPr>
        <w:t>78</w:t>
      </w:r>
      <w:bookmarkStart w:id="0" w:name="_GoBack"/>
      <w:bookmarkEnd w:id="0"/>
    </w:p>
    <w:p w14:paraId="696D155C" w14:textId="77777777" w:rsidR="00A16D28" w:rsidRPr="000E61C2" w:rsidRDefault="00A16D28" w:rsidP="005E1E1A">
      <w:pPr>
        <w:keepNext/>
        <w:jc w:val="center"/>
        <w:outlineLvl w:val="1"/>
        <w:rPr>
          <w:rFonts w:ascii="Times New Roman" w:hAnsi="Times New Roman" w:cs="Times New Roman"/>
          <w:b/>
          <w:bCs/>
          <w:sz w:val="24"/>
          <w:szCs w:val="24"/>
          <w:lang w:eastAsia="lt-LT"/>
        </w:rPr>
      </w:pPr>
    </w:p>
    <w:p w14:paraId="21C2B82D" w14:textId="50DD4FEE" w:rsidR="005E1E1A" w:rsidRPr="000E61C2" w:rsidRDefault="005E1E1A" w:rsidP="005E1E1A">
      <w:pPr>
        <w:keepNext/>
        <w:jc w:val="center"/>
        <w:outlineLvl w:val="1"/>
        <w:rPr>
          <w:rFonts w:ascii="Times New Roman" w:hAnsi="Times New Roman" w:cs="Times New Roman"/>
          <w:b/>
          <w:bCs/>
          <w:sz w:val="24"/>
          <w:szCs w:val="24"/>
          <w:lang w:eastAsia="lt-LT"/>
        </w:rPr>
      </w:pPr>
      <w:r w:rsidRPr="000E61C2">
        <w:rPr>
          <w:rFonts w:ascii="Times New Roman" w:hAnsi="Times New Roman" w:cs="Times New Roman"/>
          <w:b/>
          <w:bCs/>
          <w:sz w:val="24"/>
          <w:szCs w:val="24"/>
          <w:lang w:eastAsia="lt-LT"/>
        </w:rPr>
        <w:t>SPECIALŪS REIKALAVIMAI ŠIAS PAREIGAS EINANČIAM DARBUOTOJUI</w:t>
      </w:r>
    </w:p>
    <w:p w14:paraId="3B928C52"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 Darbuotojas, einantis šias pareigas, turi atitikti šiuos specialius reikalavimus:</w:t>
      </w:r>
    </w:p>
    <w:p w14:paraId="001DE705"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5.1 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16344FAF"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5.2 išmanyti įstaigai priskirtų funkcijų vykdymą ir vietos savivaldą reglamentuojančius teisės aktus;</w:t>
      </w:r>
    </w:p>
    <w:p w14:paraId="6FE1AE23"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5.3 gebėti organizuoti masinius fizinio aktyvumo ir sporto renginius;</w:t>
      </w:r>
    </w:p>
    <w:p w14:paraId="3FE25A73"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5.4 žinoti raštvedybos taisyklių reikalavimus;</w:t>
      </w:r>
    </w:p>
    <w:p w14:paraId="69B4C2D2"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 xml:space="preserve">5.5 mokėti dirbti kompiuteriu, „MS Office“ programiniu paketu, naršyti, kelti ir skelbti informaciją socialiniuose tinkluose ir jų programose: „Word“, „Excel“, „Power </w:t>
      </w:r>
      <w:proofErr w:type="spellStart"/>
      <w:r w:rsidRPr="00442030">
        <w:rPr>
          <w:rFonts w:ascii="Times New Roman" w:hAnsi="Times New Roman" w:cs="Times New Roman"/>
          <w:sz w:val="24"/>
          <w:szCs w:val="24"/>
          <w:lang w:eastAsia="lt-LT"/>
        </w:rPr>
        <w:t>Point</w:t>
      </w:r>
      <w:proofErr w:type="spellEnd"/>
      <w:r w:rsidRPr="00442030">
        <w:rPr>
          <w:rFonts w:ascii="Times New Roman" w:hAnsi="Times New Roman" w:cs="Times New Roman"/>
          <w:sz w:val="24"/>
          <w:szCs w:val="24"/>
          <w:lang w:eastAsia="lt-LT"/>
        </w:rPr>
        <w:t>“, „Outlook“ „Microsoft Office“ paketo programomis, turėti ir mokėti naudotis elektroniniu paštu, mokėti naudotis ir kurti grupes socialinių tinklų „</w:t>
      </w:r>
      <w:proofErr w:type="spellStart"/>
      <w:r w:rsidRPr="00442030">
        <w:rPr>
          <w:rFonts w:ascii="Times New Roman" w:hAnsi="Times New Roman" w:cs="Times New Roman"/>
          <w:sz w:val="24"/>
          <w:szCs w:val="24"/>
          <w:lang w:eastAsia="lt-LT"/>
        </w:rPr>
        <w:t>Viber</w:t>
      </w:r>
      <w:proofErr w:type="spellEnd"/>
      <w:r w:rsidRPr="00442030">
        <w:rPr>
          <w:rFonts w:ascii="Times New Roman" w:hAnsi="Times New Roman" w:cs="Times New Roman"/>
          <w:sz w:val="24"/>
          <w:szCs w:val="24"/>
          <w:lang w:eastAsia="lt-LT"/>
        </w:rPr>
        <w:t>“, „Messenger“, „</w:t>
      </w:r>
      <w:proofErr w:type="spellStart"/>
      <w:r w:rsidRPr="00442030">
        <w:rPr>
          <w:rFonts w:ascii="Times New Roman" w:hAnsi="Times New Roman" w:cs="Times New Roman"/>
          <w:sz w:val="24"/>
          <w:szCs w:val="24"/>
          <w:lang w:eastAsia="lt-LT"/>
        </w:rPr>
        <w:t>Whatsapp</w:t>
      </w:r>
      <w:proofErr w:type="spellEnd"/>
      <w:r w:rsidRPr="00442030">
        <w:rPr>
          <w:rFonts w:ascii="Times New Roman" w:hAnsi="Times New Roman" w:cs="Times New Roman"/>
          <w:sz w:val="24"/>
          <w:szCs w:val="24"/>
          <w:lang w:eastAsia="lt-LT"/>
        </w:rPr>
        <w:t xml:space="preserve">“ bendravimo programose, mokėti naudotis elektroniniu parašu. Mokėti kurti vizualinę reklamą, </w:t>
      </w:r>
      <w:proofErr w:type="spellStart"/>
      <w:r w:rsidRPr="00442030">
        <w:rPr>
          <w:rFonts w:ascii="Times New Roman" w:hAnsi="Times New Roman" w:cs="Times New Roman"/>
          <w:sz w:val="24"/>
          <w:szCs w:val="24"/>
          <w:lang w:eastAsia="lt-LT"/>
        </w:rPr>
        <w:t>video</w:t>
      </w:r>
      <w:proofErr w:type="spellEnd"/>
      <w:r w:rsidRPr="00442030">
        <w:rPr>
          <w:rFonts w:ascii="Times New Roman" w:hAnsi="Times New Roman" w:cs="Times New Roman"/>
          <w:sz w:val="24"/>
          <w:szCs w:val="24"/>
          <w:lang w:eastAsia="lt-LT"/>
        </w:rPr>
        <w:t xml:space="preserve"> filmukus, daryti nuotraukas, reklaminius maketus. </w:t>
      </w:r>
    </w:p>
    <w:p w14:paraId="56A2D259"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5.6 būti susipažinęs ir vykdyti:</w:t>
      </w:r>
    </w:p>
    <w:p w14:paraId="3F6C74ED"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5.6.1 saugos ir sveikatos darbe, priešgaisrinės saugos, elektrosaugos, higienos, sanitarijos ir</w:t>
      </w:r>
      <w:r w:rsidRPr="00442030">
        <w:rPr>
          <w:rFonts w:ascii="Times New Roman" w:hAnsi="Times New Roman" w:cs="Times New Roman"/>
          <w:sz w:val="24"/>
          <w:szCs w:val="24"/>
          <w:lang w:eastAsia="lt-LT"/>
        </w:rPr>
        <w:br/>
        <w:t>estetinius reikalavimus;</w:t>
      </w:r>
    </w:p>
    <w:p w14:paraId="3ECE84B6"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5.6.2 pirmosios medicininės pagalbos, įvykus nelaimingam atsitikimui, suteikimo instrukciją;</w:t>
      </w:r>
    </w:p>
    <w:p w14:paraId="13C60114"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5.6.3 vidaus darbo tvarkos taisykles;</w:t>
      </w:r>
    </w:p>
    <w:p w14:paraId="2E241044"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5.6.4 bendravimo psichologijos ir elgesio kultūros pagrindus;</w:t>
      </w:r>
    </w:p>
    <w:p w14:paraId="3890DCCA"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5.7 ne žemesniu kaip A2 kalbos mokėjimo lygiu (pagal Bendruosiuose Europos kalbų metmenyse nustatytą ir apibūdintą šešių kalbos mokėjimo lygių sistemą) mokėti bent vieną iš trijų Europos Sąjungos darbo kalbų (anglų, prancūzų ar vokiečių);</w:t>
      </w:r>
    </w:p>
    <w:p w14:paraId="2873144A"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5.8 gebėti taisyklinga lietuvių kalba sklandžiai dėstyti mintis raštu ir žodžiu;</w:t>
      </w:r>
    </w:p>
    <w:p w14:paraId="61DE2BBB"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5.9 gerbti „Viesulo“ sporto centro įstaigą, viešai nediskredituoti įstaigos vardo ir reputacijos, visus iškilusius klausimus spręsti su įstaigos vadovybe.</w:t>
      </w:r>
    </w:p>
    <w:p w14:paraId="23407E66" w14:textId="77777777" w:rsidR="00442030" w:rsidRPr="00442030" w:rsidRDefault="00442030" w:rsidP="00794005">
      <w:pPr>
        <w:shd w:val="clear" w:color="auto" w:fill="FFFFFF"/>
        <w:spacing w:after="0" w:line="240" w:lineRule="auto"/>
        <w:ind w:firstLine="567"/>
        <w:rPr>
          <w:rFonts w:ascii="Times New Roman" w:hAnsi="Times New Roman" w:cs="Times New Roman"/>
          <w:b/>
          <w:sz w:val="24"/>
          <w:szCs w:val="24"/>
          <w:lang w:eastAsia="lt-LT"/>
        </w:rPr>
      </w:pPr>
    </w:p>
    <w:p w14:paraId="7C3DE43F" w14:textId="77777777" w:rsidR="00442030" w:rsidRPr="00442030" w:rsidRDefault="00442030" w:rsidP="00794005">
      <w:pPr>
        <w:shd w:val="clear" w:color="auto" w:fill="FFFFFF"/>
        <w:spacing w:after="0" w:line="240" w:lineRule="auto"/>
        <w:ind w:firstLine="567"/>
        <w:rPr>
          <w:rFonts w:ascii="Times New Roman" w:hAnsi="Times New Roman" w:cs="Times New Roman"/>
          <w:b/>
          <w:sz w:val="24"/>
          <w:szCs w:val="24"/>
          <w:lang w:eastAsia="lt-LT"/>
        </w:rPr>
      </w:pPr>
      <w:r w:rsidRPr="00442030">
        <w:rPr>
          <w:rFonts w:ascii="Times New Roman" w:hAnsi="Times New Roman" w:cs="Times New Roman"/>
          <w:b/>
          <w:sz w:val="24"/>
          <w:szCs w:val="24"/>
          <w:lang w:eastAsia="lt-LT"/>
        </w:rPr>
        <w:t xml:space="preserve">III. </w:t>
      </w:r>
      <w:r w:rsidRPr="00442030">
        <w:rPr>
          <w:rFonts w:ascii="Times New Roman" w:hAnsi="Times New Roman" w:cs="Times New Roman"/>
          <w:b/>
          <w:bCs/>
          <w:sz w:val="24"/>
          <w:szCs w:val="24"/>
          <w:lang w:eastAsia="lt-LT"/>
        </w:rPr>
        <w:t>ŠIAS PAREIGAS EINANČIO DARBUOTOJO FUNKCIJOS</w:t>
      </w:r>
    </w:p>
    <w:p w14:paraId="6D6A32E1" w14:textId="77777777" w:rsidR="00442030" w:rsidRPr="00442030" w:rsidRDefault="00442030" w:rsidP="00794005">
      <w:pPr>
        <w:shd w:val="clear" w:color="auto" w:fill="FFFFFF"/>
        <w:spacing w:after="0" w:line="240" w:lineRule="auto"/>
        <w:ind w:firstLine="567"/>
        <w:rPr>
          <w:rFonts w:ascii="Times New Roman" w:hAnsi="Times New Roman" w:cs="Times New Roman"/>
          <w:sz w:val="24"/>
          <w:szCs w:val="24"/>
          <w:lang w:eastAsia="lt-LT"/>
        </w:rPr>
      </w:pPr>
    </w:p>
    <w:p w14:paraId="224B147D" w14:textId="77777777" w:rsidR="00794005" w:rsidRDefault="00442030" w:rsidP="00B93A96">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6. Šias pareigas einantis darbuotojas vykdo šias funkcijas:</w:t>
      </w:r>
    </w:p>
    <w:p w14:paraId="11CB4B3D" w14:textId="77777777" w:rsidR="00794005"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rengia ir dalyvauja įgyvendinant įstaigos veiklos viešinimo strategiją bei programas fizinio aktyvumo skatinimo ir aukšto meistriškumo srityse;</w:t>
      </w:r>
    </w:p>
    <w:p w14:paraId="00AD2973" w14:textId="77777777" w:rsidR="00794005"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įgyvendina įstaigos vidaus ir išorės komunikacijos projektus, vykdo vidinę įstaigos komunikaciją;</w:t>
      </w:r>
    </w:p>
    <w:p w14:paraId="0FE09570" w14:textId="77777777" w:rsidR="00794005"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skelbia informaciją įstaigos interneto ir intraneto svetainėse, socialiniuose tinkluose;</w:t>
      </w:r>
    </w:p>
    <w:p w14:paraId="4CBA7094" w14:textId="77777777" w:rsidR="00794005"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rengia pranešimus   spaudai,   įstaigos   naujienlaiškius,   žiniasklaidos   apžvalgas,   prezentacijas, koordinuoja informacijos teikimą žiniasklaidai;</w:t>
      </w:r>
    </w:p>
    <w:p w14:paraId="0316F004" w14:textId="77777777" w:rsidR="00794005"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kartu su kitais darbuotojais skelbia informaciją apie įstaigos veiklą socialiniuose tinkluose, institucijos interneto svetainėje;</w:t>
      </w:r>
    </w:p>
    <w:p w14:paraId="2920563B" w14:textId="77777777" w:rsidR="00794005"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apipavidalina kitų įstaigos darbuotojų parengtą ir viešai platinamą informaciją;</w:t>
      </w:r>
    </w:p>
    <w:p w14:paraId="3290FB54" w14:textId="77777777" w:rsidR="00B93A96" w:rsidRDefault="00442030" w:rsidP="00B93A96">
      <w:pPr>
        <w:pStyle w:val="Sraopastraipa"/>
        <w:numPr>
          <w:ilvl w:val="1"/>
          <w:numId w:val="4"/>
        </w:numPr>
        <w:shd w:val="clear" w:color="auto" w:fill="FFFFFF"/>
        <w:ind w:left="0" w:firstLine="567"/>
        <w:rPr>
          <w:szCs w:val="24"/>
          <w:lang w:eastAsia="lt-LT"/>
        </w:rPr>
      </w:pPr>
      <w:r w:rsidRPr="00794005">
        <w:rPr>
          <w:szCs w:val="24"/>
          <w:lang w:eastAsia="lt-LT"/>
        </w:rPr>
        <w:t>renka informaciją apie įstaigos veiklą iš kitų įstaigos darbuotojų, ją apibendrina ir pateikia  žiniasklaidos ir kitų visuomenės grupių atstovams, kitiems suinteresuotiems asmenims, kurie turi teisę ją gauti;</w:t>
      </w:r>
    </w:p>
    <w:p w14:paraId="5DB14E4E" w14:textId="14E1B95E" w:rsidR="00442030" w:rsidRP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lastRenderedPageBreak/>
        <w:t xml:space="preserve">padeda organizuoti įstaigos renginius: konferencijas, seminarus, spaudos konferencijas, </w:t>
      </w:r>
    </w:p>
    <w:p w14:paraId="48A6E014" w14:textId="77777777" w:rsidR="00B93A96" w:rsidRDefault="00442030" w:rsidP="00B93A96">
      <w:pPr>
        <w:shd w:val="clear" w:color="auto" w:fill="FFFFFF"/>
        <w:spacing w:after="0" w:line="240" w:lineRule="auto"/>
        <w:ind w:firstLine="567"/>
        <w:rPr>
          <w:rFonts w:ascii="Times New Roman" w:hAnsi="Times New Roman" w:cs="Times New Roman"/>
          <w:sz w:val="24"/>
          <w:szCs w:val="24"/>
          <w:lang w:eastAsia="lt-LT"/>
        </w:rPr>
      </w:pPr>
      <w:r w:rsidRPr="00442030">
        <w:rPr>
          <w:rFonts w:ascii="Times New Roman" w:hAnsi="Times New Roman" w:cs="Times New Roman"/>
          <w:sz w:val="24"/>
          <w:szCs w:val="24"/>
          <w:lang w:eastAsia="lt-LT"/>
        </w:rPr>
        <w:t>vidinės komunikacijos renginius, įstaigos veiklos pristatymus;</w:t>
      </w:r>
    </w:p>
    <w:p w14:paraId="0A56FC6F" w14:textId="77777777" w:rsid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direktoriui pavedus atstovauja įstaigai posėdžiuose, dalyvauja kitų institucijų rengiamuose  posėdžiuose, pasitarimuose, renginiuose ir kt.;</w:t>
      </w:r>
      <w:bookmarkStart w:id="1" w:name="_Hlk143696774"/>
    </w:p>
    <w:p w14:paraId="5F879A6C" w14:textId="77777777" w:rsid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 xml:space="preserve">rengia viešinimo koncepcijas ir užtikrina jų įgyvendinimą; </w:t>
      </w:r>
    </w:p>
    <w:p w14:paraId="02B2615C" w14:textId="77777777" w:rsid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planuoja priskirtos veiklos biudžetą ir atsako už efektyvų jo panaudojimą;</w:t>
      </w:r>
    </w:p>
    <w:p w14:paraId="0051027A" w14:textId="77777777" w:rsid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analizuoja sporto įrangos poreikį sporto šakoms ir užsako įrangą;</w:t>
      </w:r>
    </w:p>
    <w:p w14:paraId="7C7FADAA" w14:textId="77777777" w:rsid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analizuoja ir užsako kineziterapijos, atletinės gimnastikos, kitas sporto mokomajam darbui reikalingas paslaugas;</w:t>
      </w:r>
    </w:p>
    <w:p w14:paraId="150083F9" w14:textId="77777777" w:rsid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analizuoja sportinę įstaigos veiklą ir rengia statistinę sporto centro veiklos dokumentaciją – varžybų kiekį, trenerių kiekį, jų poreikį, grupių dydį, sporto šakų poreikį, populiarumą ir plėtrą.</w:t>
      </w:r>
    </w:p>
    <w:p w14:paraId="31313EC6" w14:textId="03BD6CB8" w:rsidR="00794005" w:rsidRPr="00B93A96" w:rsidRDefault="00442030" w:rsidP="00B93A96">
      <w:pPr>
        <w:pStyle w:val="Sraopastraipa"/>
        <w:numPr>
          <w:ilvl w:val="1"/>
          <w:numId w:val="4"/>
        </w:numPr>
        <w:shd w:val="clear" w:color="auto" w:fill="FFFFFF"/>
        <w:ind w:left="0" w:firstLine="567"/>
        <w:rPr>
          <w:szCs w:val="24"/>
          <w:lang w:eastAsia="lt-LT"/>
        </w:rPr>
      </w:pPr>
      <w:r w:rsidRPr="00B93A96">
        <w:rPr>
          <w:szCs w:val="24"/>
          <w:lang w:eastAsia="lt-LT"/>
        </w:rPr>
        <w:t>vykdo kitus teisėtus, Lietuvos Respublikos teisės aktams neprieštaraujančius įstaigos direktoriaus, jo pavaduotojo reikalavimus.</w:t>
      </w:r>
    </w:p>
    <w:bookmarkEnd w:id="1"/>
    <w:p w14:paraId="5D0A3C4B" w14:textId="77777777" w:rsidR="00A32845" w:rsidRPr="000E61C2" w:rsidRDefault="00A32845" w:rsidP="005E1E1A">
      <w:pPr>
        <w:shd w:val="clear" w:color="auto" w:fill="FFFFFF"/>
        <w:spacing w:before="100" w:beforeAutospacing="1" w:after="100" w:afterAutospacing="1" w:line="240" w:lineRule="auto"/>
        <w:rPr>
          <w:rFonts w:ascii="Times New Roman" w:eastAsia="Times New Roman" w:hAnsi="Times New Roman" w:cs="Times New Roman"/>
          <w:sz w:val="24"/>
          <w:szCs w:val="24"/>
          <w:lang w:eastAsia="lt-LT"/>
        </w:rPr>
      </w:pPr>
      <w:r w:rsidRPr="000E61C2">
        <w:rPr>
          <w:rFonts w:ascii="Times New Roman" w:eastAsia="Times New Roman" w:hAnsi="Times New Roman" w:cs="Times New Roman"/>
          <w:b/>
          <w:bCs/>
          <w:i/>
          <w:iCs/>
          <w:sz w:val="24"/>
          <w:szCs w:val="24"/>
          <w:lang w:eastAsia="lt-LT"/>
        </w:rPr>
        <w:t>Pretendentai pateikia šiuos dokumentus:</w:t>
      </w:r>
    </w:p>
    <w:p w14:paraId="6CB7FD75" w14:textId="77777777" w:rsidR="00A32845" w:rsidRPr="000E61C2" w:rsidRDefault="00A32845" w:rsidP="00A32845">
      <w:pPr>
        <w:numPr>
          <w:ilvl w:val="0"/>
          <w:numId w:val="3"/>
        </w:numPr>
        <w:shd w:val="clear" w:color="auto" w:fill="FFFFFF"/>
        <w:spacing w:after="0" w:line="240" w:lineRule="auto"/>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Prašymą dalyvauti konkurse.</w:t>
      </w:r>
    </w:p>
    <w:p w14:paraId="69836724" w14:textId="77777777" w:rsidR="00A32845" w:rsidRPr="000E61C2" w:rsidRDefault="00A32845" w:rsidP="00A32845">
      <w:pPr>
        <w:numPr>
          <w:ilvl w:val="0"/>
          <w:numId w:val="3"/>
        </w:numPr>
        <w:shd w:val="clear" w:color="auto" w:fill="FFFFFF"/>
        <w:spacing w:after="0" w:line="240" w:lineRule="auto"/>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Asmens tapatybę ir išsilavinimą patvirtinančių dokumentų kopijas.</w:t>
      </w:r>
    </w:p>
    <w:p w14:paraId="7118B0CF" w14:textId="77777777" w:rsidR="00A32845" w:rsidRPr="000E61C2" w:rsidRDefault="00A32845" w:rsidP="00A32845">
      <w:pPr>
        <w:numPr>
          <w:ilvl w:val="0"/>
          <w:numId w:val="3"/>
        </w:numPr>
        <w:shd w:val="clear" w:color="auto" w:fill="FFFFFF"/>
        <w:spacing w:after="0" w:line="240" w:lineRule="auto"/>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Gyvenimo aprašymą, parengtą </w:t>
      </w:r>
      <w:r w:rsidRPr="000E61C2">
        <w:rPr>
          <w:rFonts w:ascii="Times New Roman" w:eastAsia="Times New Roman" w:hAnsi="Times New Roman" w:cs="Times New Roman"/>
          <w:i/>
          <w:iCs/>
          <w:sz w:val="24"/>
          <w:szCs w:val="24"/>
          <w:lang w:eastAsia="lt-LT"/>
        </w:rPr>
        <w:t>Europass CV </w:t>
      </w:r>
      <w:r w:rsidRPr="000E61C2">
        <w:rPr>
          <w:rFonts w:ascii="Times New Roman" w:eastAsia="Times New Roman" w:hAnsi="Times New Roman" w:cs="Times New Roman"/>
          <w:sz w:val="24"/>
          <w:szCs w:val="24"/>
          <w:lang w:eastAsia="lt-LT"/>
        </w:rPr>
        <w:t>formatu lietuvių kalba.</w:t>
      </w:r>
    </w:p>
    <w:p w14:paraId="5B43E225" w14:textId="77777777" w:rsidR="00A32845" w:rsidRPr="000E61C2" w:rsidRDefault="00A32845" w:rsidP="00A32845">
      <w:pPr>
        <w:numPr>
          <w:ilvl w:val="0"/>
          <w:numId w:val="3"/>
        </w:numPr>
        <w:shd w:val="clear" w:color="auto" w:fill="FFFFFF"/>
        <w:spacing w:after="0" w:line="240" w:lineRule="auto"/>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Dokumentų, liudijančių kitų kvalifikacinių reikalavimų atitikimą, kopijas (jeigu tokius dokumentus turi).</w:t>
      </w:r>
    </w:p>
    <w:p w14:paraId="5647837A" w14:textId="77777777" w:rsidR="00A32845" w:rsidRPr="000E61C2" w:rsidRDefault="00A32845" w:rsidP="00A32845">
      <w:pPr>
        <w:numPr>
          <w:ilvl w:val="0"/>
          <w:numId w:val="3"/>
        </w:numPr>
        <w:shd w:val="clear" w:color="auto" w:fill="FFFFFF"/>
        <w:spacing w:after="0" w:line="240" w:lineRule="auto"/>
        <w:rPr>
          <w:rFonts w:ascii="Times New Roman" w:eastAsia="Times New Roman" w:hAnsi="Times New Roman" w:cs="Times New Roman"/>
          <w:sz w:val="24"/>
          <w:szCs w:val="24"/>
          <w:lang w:eastAsia="lt-LT"/>
        </w:rPr>
      </w:pPr>
      <w:r w:rsidRPr="000E61C2">
        <w:rPr>
          <w:rFonts w:ascii="Times New Roman" w:eastAsia="Times New Roman" w:hAnsi="Times New Roman" w:cs="Times New Roman"/>
          <w:sz w:val="24"/>
          <w:szCs w:val="24"/>
          <w:lang w:eastAsia="lt-LT"/>
        </w:rPr>
        <w:t>Gali pateikti buvusių darbdavių rekomendacijas.</w:t>
      </w:r>
    </w:p>
    <w:p w14:paraId="108BB797" w14:textId="5F02C25A" w:rsidR="005C77C7" w:rsidRPr="000E61C2" w:rsidRDefault="005C77C7">
      <w:pPr>
        <w:rPr>
          <w:rFonts w:ascii="Times New Roman" w:hAnsi="Times New Roman" w:cs="Times New Roman"/>
          <w:sz w:val="24"/>
          <w:szCs w:val="24"/>
        </w:rPr>
      </w:pPr>
    </w:p>
    <w:p w14:paraId="07E6E78B" w14:textId="79F0FE51" w:rsidR="00304C5A" w:rsidRDefault="00304C5A">
      <w:pPr>
        <w:rPr>
          <w:rFonts w:ascii="Times New Roman" w:hAnsi="Times New Roman" w:cs="Times New Roman"/>
          <w:sz w:val="24"/>
          <w:szCs w:val="24"/>
          <w:lang w:val="en-US"/>
        </w:rPr>
      </w:pPr>
      <w:r w:rsidRPr="000E61C2">
        <w:rPr>
          <w:rFonts w:ascii="Times New Roman" w:hAnsi="Times New Roman" w:cs="Times New Roman"/>
          <w:sz w:val="24"/>
          <w:szCs w:val="24"/>
        </w:rPr>
        <w:t>Informacija teikiama telefonu +370</w:t>
      </w:r>
      <w:r w:rsidR="005F28D3">
        <w:rPr>
          <w:rFonts w:ascii="Times New Roman" w:hAnsi="Times New Roman" w:cs="Times New Roman"/>
          <w:sz w:val="24"/>
          <w:szCs w:val="24"/>
        </w:rPr>
        <w:t> 630 99199</w:t>
      </w:r>
      <w:r w:rsidR="00135DBB" w:rsidRPr="000E61C2">
        <w:rPr>
          <w:rFonts w:ascii="Times New Roman" w:hAnsi="Times New Roman" w:cs="Times New Roman"/>
          <w:sz w:val="24"/>
          <w:szCs w:val="24"/>
        </w:rPr>
        <w:t xml:space="preserve">, dokumentai atrankai pateikiami elektroniniu paštu: </w:t>
      </w:r>
      <w:hyperlink r:id="rId8" w:history="1">
        <w:r w:rsidR="00363628" w:rsidRPr="00747373">
          <w:rPr>
            <w:rStyle w:val="Hipersaitas"/>
            <w:rFonts w:ascii="Times New Roman" w:hAnsi="Times New Roman" w:cs="Times New Roman"/>
            <w:sz w:val="24"/>
            <w:szCs w:val="24"/>
          </w:rPr>
          <w:t>cv</w:t>
        </w:r>
        <w:r w:rsidR="00363628" w:rsidRPr="00747373">
          <w:rPr>
            <w:rStyle w:val="Hipersaitas"/>
            <w:rFonts w:ascii="Times New Roman" w:hAnsi="Times New Roman" w:cs="Times New Roman"/>
            <w:sz w:val="24"/>
            <w:szCs w:val="24"/>
            <w:lang w:val="en-US"/>
          </w:rPr>
          <w:t>@viesulocentras.lt</w:t>
        </w:r>
      </w:hyperlink>
    </w:p>
    <w:p w14:paraId="08554CF1" w14:textId="77777777" w:rsidR="00363628" w:rsidRDefault="00363628">
      <w:pPr>
        <w:rPr>
          <w:rFonts w:ascii="Times New Roman" w:hAnsi="Times New Roman" w:cs="Times New Roman"/>
          <w:sz w:val="24"/>
          <w:szCs w:val="24"/>
          <w:lang w:val="en-US"/>
        </w:rPr>
      </w:pPr>
    </w:p>
    <w:p w14:paraId="633C3B73" w14:textId="18C18E0F" w:rsidR="00363628" w:rsidRPr="000E61C2" w:rsidRDefault="00363628" w:rsidP="00363628">
      <w:pPr>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w:t>
      </w:r>
    </w:p>
    <w:sectPr w:rsidR="00363628" w:rsidRPr="000E61C2" w:rsidSect="001B3FB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E4822"/>
    <w:multiLevelType w:val="multilevel"/>
    <w:tmpl w:val="22FA176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47CD4ADF"/>
    <w:multiLevelType w:val="multilevel"/>
    <w:tmpl w:val="3E34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B1CB6"/>
    <w:multiLevelType w:val="multilevel"/>
    <w:tmpl w:val="3B96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66F4E"/>
    <w:multiLevelType w:val="multilevel"/>
    <w:tmpl w:val="ABE4E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45"/>
    <w:rsid w:val="00025C33"/>
    <w:rsid w:val="000D7205"/>
    <w:rsid w:val="000E61C2"/>
    <w:rsid w:val="00126681"/>
    <w:rsid w:val="00135DBB"/>
    <w:rsid w:val="001B346F"/>
    <w:rsid w:val="001B3FBF"/>
    <w:rsid w:val="0025045B"/>
    <w:rsid w:val="0026004E"/>
    <w:rsid w:val="00304C5A"/>
    <w:rsid w:val="00305E14"/>
    <w:rsid w:val="00363628"/>
    <w:rsid w:val="00432802"/>
    <w:rsid w:val="00442030"/>
    <w:rsid w:val="00465A27"/>
    <w:rsid w:val="00473BAF"/>
    <w:rsid w:val="005C77C7"/>
    <w:rsid w:val="005E1E1A"/>
    <w:rsid w:val="005F28D3"/>
    <w:rsid w:val="00600F5D"/>
    <w:rsid w:val="00617A0B"/>
    <w:rsid w:val="00632E9E"/>
    <w:rsid w:val="00682EDB"/>
    <w:rsid w:val="006841D9"/>
    <w:rsid w:val="006C786E"/>
    <w:rsid w:val="006D0C3A"/>
    <w:rsid w:val="006F333E"/>
    <w:rsid w:val="00704425"/>
    <w:rsid w:val="00794005"/>
    <w:rsid w:val="00796558"/>
    <w:rsid w:val="007C53AD"/>
    <w:rsid w:val="008072AA"/>
    <w:rsid w:val="009649A5"/>
    <w:rsid w:val="009B2272"/>
    <w:rsid w:val="009D6D65"/>
    <w:rsid w:val="00A1147C"/>
    <w:rsid w:val="00A16D28"/>
    <w:rsid w:val="00A32845"/>
    <w:rsid w:val="00A51412"/>
    <w:rsid w:val="00AC462D"/>
    <w:rsid w:val="00B21C1C"/>
    <w:rsid w:val="00B66F67"/>
    <w:rsid w:val="00B82A57"/>
    <w:rsid w:val="00B93A96"/>
    <w:rsid w:val="00C77542"/>
    <w:rsid w:val="00DA0720"/>
    <w:rsid w:val="00E052A0"/>
    <w:rsid w:val="00E77800"/>
    <w:rsid w:val="00F32F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0D7D"/>
  <w15:chartTrackingRefBased/>
  <w15:docId w15:val="{3078A5D7-E6F8-4F96-B929-5BF9C81C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3284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32845"/>
    <w:rPr>
      <w:b/>
      <w:bCs/>
    </w:rPr>
  </w:style>
  <w:style w:type="character" w:styleId="Emfaz">
    <w:name w:val="Emphasis"/>
    <w:basedOn w:val="Numatytasispastraiposriftas"/>
    <w:uiPriority w:val="20"/>
    <w:qFormat/>
    <w:rsid w:val="00A32845"/>
    <w:rPr>
      <w:i/>
      <w:iCs/>
    </w:rPr>
  </w:style>
  <w:style w:type="paragraph" w:styleId="Sraopastraipa">
    <w:name w:val="List Paragraph"/>
    <w:basedOn w:val="prastasis"/>
    <w:rsid w:val="005E1E1A"/>
    <w:pPr>
      <w:spacing w:after="0" w:line="240" w:lineRule="auto"/>
      <w:ind w:left="720"/>
      <w:contextualSpacing/>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36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viesulocentras.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44EF756DE4848B203552BA3BCAD14" ma:contentTypeVersion="14" ma:contentTypeDescription="Create a new document." ma:contentTypeScope="" ma:versionID="82732e1d3a055388dc78e93d6dcd1841">
  <xsd:schema xmlns:xsd="http://www.w3.org/2001/XMLSchema" xmlns:xs="http://www.w3.org/2001/XMLSchema" xmlns:p="http://schemas.microsoft.com/office/2006/metadata/properties" xmlns:ns3="53aea84c-3ca4-466b-9bf9-645e5358ced3" xmlns:ns4="5b067ddf-2a7a-4f09-bb3f-dc49c22014c8" targetNamespace="http://schemas.microsoft.com/office/2006/metadata/properties" ma:root="true" ma:fieldsID="ae711fc52c0286a6c68e5c0f69368670" ns3:_="" ns4:_="">
    <xsd:import namespace="53aea84c-3ca4-466b-9bf9-645e5358ced3"/>
    <xsd:import namespace="5b067ddf-2a7a-4f09-bb3f-dc49c22014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a84c-3ca4-466b-9bf9-645e5358c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7ddf-2a7a-4f09-bb3f-dc49c22014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b067ddf-2a7a-4f09-bb3f-dc49c22014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3B12A-B679-4E48-A7A5-DEBF4E49D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a84c-3ca4-466b-9bf9-645e5358ced3"/>
    <ds:schemaRef ds:uri="5b067ddf-2a7a-4f09-bb3f-dc49c2201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A216F-B906-44A5-B50B-281D500DD1AD}">
  <ds:schemaRefs>
    <ds:schemaRef ds:uri="http://schemas.microsoft.com/office/2006/metadata/properties"/>
    <ds:schemaRef ds:uri="http://schemas.microsoft.com/office/infopath/2007/PartnerControls"/>
    <ds:schemaRef ds:uri="5b067ddf-2a7a-4f09-bb3f-dc49c22014c8"/>
  </ds:schemaRefs>
</ds:datastoreItem>
</file>

<file path=customXml/itemProps3.xml><?xml version="1.0" encoding="utf-8"?>
<ds:datastoreItem xmlns:ds="http://schemas.openxmlformats.org/officeDocument/2006/customXml" ds:itemID="{179A8C11-78E2-404F-960F-E8397459B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2945</Words>
  <Characters>1680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"Viesulo" SC</dc:creator>
  <cp:keywords/>
  <dc:description/>
  <cp:lastModifiedBy>VSC</cp:lastModifiedBy>
  <cp:revision>3</cp:revision>
  <dcterms:created xsi:type="dcterms:W3CDTF">2023-08-25T08:39:00Z</dcterms:created>
  <dcterms:modified xsi:type="dcterms:W3CDTF">2023-08-25T10:47:00Z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0x01010031644EF756DE4848B203552BA3BCAD14</vt:lpwstr>
  </property>
</Properties>
</file>