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E6" w:rsidRDefault="00A04EB7">
      <w:pPr>
        <w:pStyle w:val="Bodytext20"/>
        <w:shd w:val="clear" w:color="auto" w:fill="auto"/>
        <w:ind w:left="6520" w:firstLine="0"/>
      </w:pPr>
      <w:r>
        <w:t>PATVIRTINTA BĮ Klaipėdos</w:t>
      </w:r>
      <w:r w:rsidR="0087483B">
        <w:t xml:space="preserve"> </w:t>
      </w:r>
      <w:r w:rsidR="002B2E1F">
        <w:t xml:space="preserve">„Viesulo“ sporto centro </w:t>
      </w:r>
      <w:r w:rsidR="0087483B">
        <w:t xml:space="preserve"> direktoriaus </w:t>
      </w:r>
      <w:r w:rsidR="007417AB">
        <w:t xml:space="preserve">                   </w:t>
      </w:r>
      <w:bookmarkStart w:id="0" w:name="_GoBack"/>
      <w:bookmarkEnd w:id="0"/>
      <w:r w:rsidR="0087483B">
        <w:t>2020 m.</w:t>
      </w:r>
      <w:r w:rsidR="00F92B83">
        <w:t xml:space="preserve"> kovo 29</w:t>
      </w:r>
      <w:r w:rsidR="00FE2691">
        <w:t xml:space="preserve"> </w:t>
      </w:r>
      <w:r w:rsidR="002B2E1F">
        <w:t xml:space="preserve">d. įsakymu Nr. </w:t>
      </w:r>
      <w:r w:rsidR="00393615">
        <w:t>V-</w:t>
      </w:r>
      <w:r w:rsidR="00F92B83">
        <w:t>23</w:t>
      </w:r>
    </w:p>
    <w:p w:rsidR="008D09E6" w:rsidRDefault="002B2E1F">
      <w:pPr>
        <w:pStyle w:val="Heading10"/>
        <w:keepNext/>
        <w:keepLines/>
        <w:shd w:val="clear" w:color="auto" w:fill="auto"/>
        <w:spacing w:before="0" w:after="756"/>
        <w:ind w:left="20"/>
      </w:pPr>
      <w:bookmarkStart w:id="1" w:name="bookmark0"/>
      <w:r>
        <w:t xml:space="preserve">BĮ </w:t>
      </w:r>
      <w:r w:rsidR="00D063DA">
        <w:t>KLAIPĖDOS</w:t>
      </w:r>
      <w:r>
        <w:t xml:space="preserve"> „VIESULO“</w:t>
      </w:r>
      <w:r w:rsidR="0087483B">
        <w:t xml:space="preserve"> </w:t>
      </w:r>
      <w:r>
        <w:t>SPORTO CENTRO</w:t>
      </w:r>
      <w:r w:rsidR="0087483B">
        <w:br/>
      </w:r>
      <w:r w:rsidR="00393615">
        <w:t xml:space="preserve">UGDYMO PROCESO ORGANIZAVIMO NUOTOLINIU BŪDU </w:t>
      </w:r>
      <w:r w:rsidR="0087483B">
        <w:t>TVARKOS APRAŠA</w:t>
      </w:r>
      <w:bookmarkEnd w:id="1"/>
      <w:r w:rsidR="00CF2F45">
        <w:t>S</w:t>
      </w:r>
    </w:p>
    <w:p w:rsidR="008D09E6" w:rsidRDefault="0087483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53"/>
        </w:tabs>
        <w:spacing w:before="0" w:after="168" w:line="240" w:lineRule="exact"/>
        <w:ind w:left="4500"/>
        <w:jc w:val="both"/>
      </w:pPr>
      <w:bookmarkStart w:id="2" w:name="bookmark1"/>
      <w:r>
        <w:t>SKYRIUS</w:t>
      </w:r>
      <w:bookmarkEnd w:id="2"/>
    </w:p>
    <w:p w:rsidR="008D09E6" w:rsidRDefault="0087483B">
      <w:pPr>
        <w:pStyle w:val="Heading10"/>
        <w:keepNext/>
        <w:keepLines/>
        <w:shd w:val="clear" w:color="auto" w:fill="auto"/>
        <w:spacing w:before="0" w:after="81" w:line="240" w:lineRule="exact"/>
        <w:ind w:left="20"/>
      </w:pPr>
      <w:bookmarkStart w:id="3" w:name="bookmark2"/>
      <w:r>
        <w:t>BENDROSIOS NUOSTATOS</w:t>
      </w:r>
      <w:bookmarkEnd w:id="3"/>
    </w:p>
    <w:p w:rsidR="008D09E6" w:rsidRDefault="00012BB1">
      <w:pPr>
        <w:pStyle w:val="Bodytext20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355" w:lineRule="exact"/>
        <w:ind w:firstLine="420"/>
        <w:jc w:val="both"/>
      </w:pPr>
      <w:r>
        <w:t>BĮ Klaipėdos</w:t>
      </w:r>
      <w:r w:rsidR="00B87F66">
        <w:t xml:space="preserve"> </w:t>
      </w:r>
      <w:r w:rsidR="00C35198">
        <w:t>„Viesulo“ sporto centro</w:t>
      </w:r>
      <w:r w:rsidR="00393615">
        <w:t xml:space="preserve">  (toliau - Centro</w:t>
      </w:r>
      <w:r w:rsidR="0087483B">
        <w:t xml:space="preserve">) </w:t>
      </w:r>
      <w:r w:rsidR="00393615">
        <w:t>ugdymo proceso organizavimo nuotoliniu būdu</w:t>
      </w:r>
      <w:r w:rsidR="0087483B">
        <w:t xml:space="preserve"> tvarkos aprašas (toliau - Aprašas)</w:t>
      </w:r>
      <w:r w:rsidR="00393615">
        <w:t xml:space="preserve"> yra skirtas pasirengti ir įgyvendinti ugdymo programas iki kol bus atnaujintas įprastas ugdymo procesas. </w:t>
      </w:r>
    </w:p>
    <w:p w:rsidR="008D09E6" w:rsidRDefault="0087483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49"/>
        </w:tabs>
        <w:spacing w:before="0" w:after="226" w:line="240" w:lineRule="exact"/>
        <w:ind w:left="4500"/>
        <w:jc w:val="both"/>
      </w:pPr>
      <w:bookmarkStart w:id="4" w:name="bookmark3"/>
      <w:r>
        <w:t>SKYRIUS</w:t>
      </w:r>
      <w:bookmarkEnd w:id="4"/>
    </w:p>
    <w:p w:rsidR="008D09E6" w:rsidRDefault="00393615">
      <w:pPr>
        <w:pStyle w:val="Heading10"/>
        <w:keepNext/>
        <w:keepLines/>
        <w:shd w:val="clear" w:color="auto" w:fill="auto"/>
        <w:spacing w:before="0" w:after="125" w:line="240" w:lineRule="exact"/>
        <w:ind w:left="240"/>
        <w:jc w:val="left"/>
      </w:pPr>
      <w:r>
        <w:t>PASIRENGIMAS ORGANIZUOTI UGDYMO PROCESĄ NUOTOLINIU BŪDU</w:t>
      </w:r>
    </w:p>
    <w:p w:rsidR="008D09E6" w:rsidRDefault="00393615" w:rsidP="004865B5">
      <w:pPr>
        <w:pStyle w:val="Bodytext2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firstLine="420"/>
        <w:jc w:val="both"/>
      </w:pPr>
      <w:r>
        <w:t>Siekiant pasirengti ugdymo procesą organizuoti nuotoliniu būdu, centras</w:t>
      </w:r>
      <w:r w:rsidR="004865B5">
        <w:t>:</w:t>
      </w:r>
    </w:p>
    <w:p w:rsidR="008D09E6" w:rsidRDefault="00EB19EE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 xml:space="preserve"> į</w:t>
      </w:r>
      <w:r w:rsidR="00956665">
        <w:t>si</w:t>
      </w:r>
      <w:r>
        <w:t>vertina, ar visi sportininkai gali turėti prieigą prie pasirinktos programinės ar skaitmeninės įrangos i</w:t>
      </w:r>
      <w:r w:rsidR="00956665">
        <w:t>r susitaria dėl galimybių šios problemos sprendimui.</w:t>
      </w:r>
    </w:p>
    <w:p w:rsidR="00AB1094" w:rsidRDefault="007335BA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>BĮ „Viesulo“ sporto c</w:t>
      </w:r>
      <w:r w:rsidR="00AB1094">
        <w:t>entras naudos šias nuotolinio mokymosi aplinkas, kurios užtikrins ne tik skaitmeninio ugdymo turinio pasiekiamumą, bet ir bendravimą bei bendradarbiavimą ugdymo proceso metu:</w:t>
      </w:r>
    </w:p>
    <w:p w:rsidR="00AB1094" w:rsidRDefault="00AB1094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>– Elektroninis paštas;</w:t>
      </w:r>
    </w:p>
    <w:p w:rsidR="00AB1094" w:rsidRDefault="00AB1094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>– Centro svetainė;</w:t>
      </w:r>
    </w:p>
    <w:p w:rsidR="00AB1094" w:rsidRDefault="00AB1094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>– Facebook;</w:t>
      </w:r>
    </w:p>
    <w:p w:rsidR="008D09E6" w:rsidRDefault="00AB1094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>–Kitos ryšio priemonės;</w:t>
      </w:r>
    </w:p>
    <w:p w:rsidR="008D09E6" w:rsidRDefault="00AB1094" w:rsidP="00AB1094">
      <w:pPr>
        <w:pStyle w:val="Bodytext20"/>
        <w:numPr>
          <w:ilvl w:val="1"/>
          <w:numId w:val="2"/>
        </w:numPr>
        <w:shd w:val="clear" w:color="auto" w:fill="auto"/>
        <w:tabs>
          <w:tab w:val="left" w:pos="984"/>
        </w:tabs>
        <w:spacing w:after="0"/>
        <w:ind w:firstLine="420"/>
        <w:jc w:val="both"/>
      </w:pPr>
      <w:r>
        <w:t xml:space="preserve">–Trenerių pasirinktos nuotolinio mokymo aplinkos </w:t>
      </w:r>
      <w:r>
        <w:rPr>
          <w:lang w:val="en-US"/>
        </w:rPr>
        <w:t>(</w:t>
      </w:r>
      <w:r>
        <w:t>MOODLE,EDMODO, ZOOM</w:t>
      </w:r>
      <w:r w:rsidR="007335BA">
        <w:t>, SKYPE</w:t>
      </w:r>
      <w:r>
        <w:t xml:space="preserve"> IR KITOS).</w:t>
      </w:r>
    </w:p>
    <w:p w:rsidR="008D09E6" w:rsidRDefault="00B56F69">
      <w:pPr>
        <w:pStyle w:val="Bodytext2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firstLine="420"/>
        <w:jc w:val="both"/>
      </w:pPr>
      <w:r>
        <w:t xml:space="preserve">Trenerių pasitarimai Centre bus rengiami nuotoliniu būdu per elektroninį paštą. </w:t>
      </w:r>
    </w:p>
    <w:p w:rsidR="008D09E6" w:rsidRDefault="00956665">
      <w:pPr>
        <w:pStyle w:val="Bodytext2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firstLine="420"/>
        <w:jc w:val="both"/>
      </w:pPr>
      <w:r>
        <w:t>C</w:t>
      </w:r>
      <w:r w:rsidR="00B56F69">
        <w:t>entras</w:t>
      </w:r>
      <w:r w:rsidR="00B835F1">
        <w:t xml:space="preserve"> už</w:t>
      </w:r>
      <w:r w:rsidR="00B56F69">
        <w:t>tikrins asmens duomenų apsaugą pagal reikalavimus.</w:t>
      </w:r>
    </w:p>
    <w:p w:rsidR="00B56F69" w:rsidRDefault="00B56F69">
      <w:pPr>
        <w:pStyle w:val="Bodytext2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firstLine="420"/>
        <w:jc w:val="both"/>
      </w:pPr>
      <w:r>
        <w:t>Trenerių darbo laikas reglamentuojamas pagal treniruočių tvarkaraštį.</w:t>
      </w:r>
    </w:p>
    <w:p w:rsidR="008D09E6" w:rsidRDefault="00B56F69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460"/>
        <w:jc w:val="both"/>
      </w:pPr>
      <w:r>
        <w:t>Treneriai skiria mokymosi užduotis, teikia teorinę ir kitą ugdumui reikalingą medžiagą ar informaciją, numato kada ir kokiu būdu sportininkas gali p</w:t>
      </w:r>
      <w:r w:rsidR="0038140B">
        <w:t>ap</w:t>
      </w:r>
      <w:r>
        <w:t>rašyti</w:t>
      </w:r>
      <w:r w:rsidR="0038140B">
        <w:t xml:space="preserve"> trenerio pagalbos ir paaiškinimų, kiek sportininkai turės skirti laiko užduotims atlikti, kaip reguliuojamas jų krūvis, kaipsuteikiamas grįžtamasis ryšis sportininkams, jų tėvams ir fiksuojami įvertininmai.</w:t>
      </w:r>
    </w:p>
    <w:p w:rsidR="008D09E6" w:rsidRDefault="0038140B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516"/>
        <w:ind w:firstLine="460"/>
        <w:jc w:val="both"/>
      </w:pPr>
      <w:r>
        <w:t xml:space="preserve"> Treneriai tokiu pačiu būdu organizuoja nuotolinį mokymą sportininkams turintiems specialiuosius ugdymosi poreikius.</w:t>
      </w:r>
    </w:p>
    <w:p w:rsidR="008D09E6" w:rsidRDefault="0087483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85"/>
        </w:tabs>
        <w:spacing w:before="0" w:after="168" w:line="240" w:lineRule="exact"/>
        <w:ind w:left="4420"/>
        <w:jc w:val="both"/>
      </w:pPr>
      <w:bookmarkStart w:id="5" w:name="bookmark5"/>
      <w:r>
        <w:lastRenderedPageBreak/>
        <w:t>SKYRIUS</w:t>
      </w:r>
      <w:bookmarkEnd w:id="5"/>
    </w:p>
    <w:p w:rsidR="008D09E6" w:rsidRDefault="0087483B">
      <w:pPr>
        <w:pStyle w:val="Heading10"/>
        <w:keepNext/>
        <w:keepLines/>
        <w:shd w:val="clear" w:color="auto" w:fill="auto"/>
        <w:spacing w:before="0" w:after="77" w:line="240" w:lineRule="exact"/>
      </w:pPr>
      <w:bookmarkStart w:id="6" w:name="bookmark6"/>
      <w:r>
        <w:t xml:space="preserve">NUOTOLINIO </w:t>
      </w:r>
      <w:bookmarkEnd w:id="6"/>
      <w:r w:rsidR="0038140B">
        <w:t>MOKYMO VYKDYMAS</w:t>
      </w:r>
    </w:p>
    <w:p w:rsidR="008D09E6" w:rsidRDefault="00140906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460"/>
        <w:jc w:val="both"/>
      </w:pPr>
      <w:r>
        <w:t xml:space="preserve">Centras ugdymą nuotoliniu būdu vykdo nuo </w:t>
      </w:r>
      <w:r w:rsidRPr="007335BA">
        <w:t>2020 m. kovo m</w:t>
      </w:r>
      <w:r>
        <w:t>ėn.</w:t>
      </w:r>
      <w:r w:rsidRPr="007335BA">
        <w:t xml:space="preserve"> 30 d.</w:t>
      </w:r>
    </w:p>
    <w:p w:rsidR="008D09E6" w:rsidRDefault="00140906">
      <w:pPr>
        <w:pStyle w:val="Bodytext20"/>
        <w:numPr>
          <w:ilvl w:val="0"/>
          <w:numId w:val="2"/>
        </w:numPr>
        <w:shd w:val="clear" w:color="auto" w:fill="auto"/>
        <w:tabs>
          <w:tab w:val="left" w:pos="721"/>
        </w:tabs>
        <w:spacing w:after="0"/>
        <w:ind w:firstLine="460"/>
        <w:jc w:val="both"/>
      </w:pPr>
      <w:r>
        <w:t xml:space="preserve">Nuotolinis ugdymas yra vykdomas vadovaujantis Centro direktoriaus patvirtintu </w:t>
      </w:r>
      <w:r w:rsidR="007335BA">
        <w:rPr>
          <w:lang w:val="en-US"/>
        </w:rPr>
        <w:t xml:space="preserve">2019-2020 m. </w:t>
      </w:r>
      <w:proofErr w:type="gramStart"/>
      <w:r w:rsidR="007335BA">
        <w:rPr>
          <w:lang w:val="en-US"/>
        </w:rPr>
        <w:t>m</w:t>
      </w:r>
      <w:proofErr w:type="gramEnd"/>
      <w:r w:rsidR="007335BA">
        <w:rPr>
          <w:lang w:val="en-US"/>
        </w:rPr>
        <w:t xml:space="preserve">. </w:t>
      </w:r>
      <w:proofErr w:type="spellStart"/>
      <w:r w:rsidR="007335BA">
        <w:rPr>
          <w:lang w:val="en-US"/>
        </w:rPr>
        <w:t>treniruočių</w:t>
      </w:r>
      <w:proofErr w:type="spellEnd"/>
      <w:r w:rsidR="0062246D">
        <w:rPr>
          <w:lang w:val="en-US"/>
        </w:rPr>
        <w:t xml:space="preserve"> </w:t>
      </w:r>
      <w:r>
        <w:t xml:space="preserve"> tvarkaraščiu.</w:t>
      </w:r>
    </w:p>
    <w:p w:rsidR="005B6443" w:rsidRDefault="0062246D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340" w:firstLine="0"/>
        <w:jc w:val="both"/>
      </w:pPr>
      <w:r>
        <w:t>Sportininkai dalyvauja treniruotėse pagal nustatytą treniruočių tvarkaraštį, vykdo bei atsiskaito atliktas užduotis su treneriu sutartu laiku ir būdu.</w:t>
      </w:r>
    </w:p>
    <w:p w:rsidR="005B6443" w:rsidRDefault="005B6443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340" w:firstLine="0"/>
        <w:jc w:val="both"/>
      </w:pPr>
      <w:r>
        <w:t>Apie nedalyvavimą treniruotėje( susirgus) sportininkai informuoja trenerius pirmąją ligos dieną.</w:t>
      </w:r>
    </w:p>
    <w:p w:rsidR="005B6443" w:rsidRDefault="005B6443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340" w:firstLine="0"/>
        <w:jc w:val="both"/>
      </w:pPr>
      <w:r>
        <w:t xml:space="preserve"> </w:t>
      </w:r>
      <w:r w:rsidR="00956665">
        <w:t>T</w:t>
      </w:r>
      <w:r>
        <w:t>reneriai tre</w:t>
      </w:r>
      <w:r w:rsidR="00956665">
        <w:t>niruočių žurnalą pildo tokia pač</w:t>
      </w:r>
      <w:r>
        <w:t>ia tvarka, kaip ir esant įprastam ugdymo procesui.</w:t>
      </w:r>
    </w:p>
    <w:p w:rsidR="008D09E6" w:rsidRDefault="003E3C41">
      <w:pPr>
        <w:pStyle w:val="Bodytext20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340" w:firstLine="0"/>
        <w:jc w:val="both"/>
      </w:pPr>
      <w:r>
        <w:t>Visų sporto šakų ugdymo pro</w:t>
      </w:r>
      <w:r w:rsidR="0062246D">
        <w:t>gramų turinys patalpintas Centro interneto puslapyje.</w:t>
      </w:r>
    </w:p>
    <w:p w:rsidR="008D09E6" w:rsidRDefault="005B6443">
      <w:pPr>
        <w:pStyle w:val="Bodytext20"/>
        <w:numPr>
          <w:ilvl w:val="0"/>
          <w:numId w:val="2"/>
        </w:numPr>
        <w:shd w:val="clear" w:color="auto" w:fill="auto"/>
        <w:tabs>
          <w:tab w:val="left" w:pos="829"/>
        </w:tabs>
        <w:spacing w:after="0"/>
        <w:ind w:firstLine="460"/>
        <w:jc w:val="both"/>
      </w:pPr>
      <w:r>
        <w:t>Rekomenduojama sekti Švietimo, mokslo ir sporto ministerijos interneto svetainėje teikiamą informaciją dėl darbo organizavimo, sportininkų mokymo nuotoliniu būdu.</w:t>
      </w:r>
    </w:p>
    <w:p w:rsidR="008D09E6" w:rsidRDefault="005B6443">
      <w:pPr>
        <w:pStyle w:val="Bodytext20"/>
        <w:numPr>
          <w:ilvl w:val="0"/>
          <w:numId w:val="2"/>
        </w:numPr>
        <w:shd w:val="clear" w:color="auto" w:fill="auto"/>
        <w:tabs>
          <w:tab w:val="left" w:pos="910"/>
        </w:tabs>
        <w:spacing w:after="0"/>
        <w:ind w:firstLine="460"/>
        <w:jc w:val="both"/>
      </w:pPr>
      <w:r>
        <w:t>Treneriai gali sukurti aplinką( pvz: uždarą ,,Facebook“), kurioje visi būtų kviečiami dalintis patirtimi</w:t>
      </w:r>
    </w:p>
    <w:p w:rsidR="008D09E6" w:rsidRDefault="0087483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99"/>
        </w:tabs>
        <w:spacing w:before="0" w:after="0" w:line="480" w:lineRule="exact"/>
        <w:ind w:left="4440"/>
        <w:jc w:val="both"/>
      </w:pPr>
      <w:bookmarkStart w:id="7" w:name="bookmark7"/>
      <w:r>
        <w:t>SKYRIUS</w:t>
      </w:r>
      <w:bookmarkEnd w:id="7"/>
    </w:p>
    <w:p w:rsidR="008D09E6" w:rsidRPr="00F41B10" w:rsidRDefault="0087483B">
      <w:pPr>
        <w:pStyle w:val="Heading10"/>
        <w:keepNext/>
        <w:keepLines/>
        <w:shd w:val="clear" w:color="auto" w:fill="auto"/>
        <w:spacing w:before="0" w:after="0" w:line="480" w:lineRule="exact"/>
      </w:pPr>
      <w:bookmarkStart w:id="8" w:name="bookmark8"/>
      <w:r w:rsidRPr="00F41B10">
        <w:t>BAIGIAMOSIOS NUOSTATOS</w:t>
      </w:r>
      <w:bookmarkEnd w:id="8"/>
    </w:p>
    <w:p w:rsidR="00F41B10" w:rsidRPr="00F41B10" w:rsidRDefault="00B835F1" w:rsidP="00F41B10">
      <w:pPr>
        <w:pStyle w:val="Bodytext20"/>
        <w:numPr>
          <w:ilvl w:val="0"/>
          <w:numId w:val="2"/>
        </w:numPr>
        <w:shd w:val="clear" w:color="auto" w:fill="auto"/>
        <w:tabs>
          <w:tab w:val="left" w:pos="910"/>
        </w:tabs>
        <w:spacing w:before="240" w:after="0" w:line="240" w:lineRule="auto"/>
        <w:ind w:firstLine="400"/>
        <w:jc w:val="both"/>
      </w:pPr>
      <w:r w:rsidRPr="00F41B10">
        <w:t>Aprašas yra privalomas visiems Centro pedagogams ir administracijai.</w:t>
      </w:r>
    </w:p>
    <w:p w:rsidR="00F41B10" w:rsidRPr="00F41B10" w:rsidRDefault="0018530C" w:rsidP="0018530C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  <w:r>
        <w:t xml:space="preserve">       </w:t>
      </w:r>
      <w:r>
        <w:rPr>
          <w:lang w:val="en-US"/>
        </w:rPr>
        <w:t>17.</w:t>
      </w:r>
      <w:r>
        <w:t xml:space="preserve">  </w:t>
      </w:r>
      <w:r w:rsidR="00F41B10" w:rsidRPr="00F41B10">
        <w:t>Aprašas minėtiems darbuotojams siunčiamas elektroniniu pa</w:t>
      </w:r>
      <w:r w:rsidR="007335BA">
        <w:t>štu. Darbuotojai, susipažinę su</w:t>
      </w:r>
      <w:r w:rsidR="00F41B10" w:rsidRPr="00F41B10">
        <w:t xml:space="preserve"> Aprašu, atsiunčia patvirtinimą ,,Susipažinau“.</w:t>
      </w:r>
    </w:p>
    <w:p w:rsidR="00F41B10" w:rsidRDefault="0018530C" w:rsidP="0018530C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  <w:r>
        <w:t xml:space="preserve">      18. </w:t>
      </w:r>
      <w:r w:rsidR="00F41B10" w:rsidRPr="00F41B10">
        <w:t>Ugdymo programoms įgyvendinti , rekomenduojama pasinaudoti esamu visoms mokykloms laisvai prieinamu nacionaliniu skaitmeniniu ugdymo turiniu, rekomenduojamu ŠMSM</w:t>
      </w:r>
      <w:r w:rsidR="00F41B10" w:rsidRPr="00F41B10">
        <w:rPr>
          <w:sz w:val="24"/>
          <w:szCs w:val="24"/>
        </w:rPr>
        <w:t>.</w:t>
      </w:r>
    </w:p>
    <w:p w:rsidR="00F41B10" w:rsidRDefault="00F41B10" w:rsidP="00F41B10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</w:p>
    <w:p w:rsidR="00F41B10" w:rsidRDefault="00F41B10" w:rsidP="00F41B10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</w:p>
    <w:p w:rsidR="00F41B10" w:rsidRDefault="00F41B10" w:rsidP="00F41B10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</w:p>
    <w:p w:rsidR="00F41B10" w:rsidRDefault="00F41B10" w:rsidP="00F41B10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4"/>
          <w:szCs w:val="24"/>
        </w:rPr>
      </w:pPr>
    </w:p>
    <w:p w:rsidR="008D09E6" w:rsidRPr="00F41B10" w:rsidRDefault="00F41B10" w:rsidP="00F41B10">
      <w:pPr>
        <w:pStyle w:val="Bodytext20"/>
        <w:shd w:val="clear" w:color="auto" w:fill="auto"/>
        <w:tabs>
          <w:tab w:val="left" w:pos="910"/>
        </w:tabs>
        <w:spacing w:before="240" w:after="0" w:line="240" w:lineRule="auto"/>
        <w:ind w:firstLine="0"/>
        <w:jc w:val="both"/>
        <w:rPr>
          <w:sz w:val="2"/>
          <w:szCs w:val="2"/>
        </w:rPr>
      </w:pPr>
      <w:r>
        <w:rPr>
          <w:sz w:val="24"/>
          <w:szCs w:val="24"/>
        </w:rPr>
        <w:t>PARUOŠĖ: METODININKĖ Virginija Zita Dvelienė</w:t>
      </w:r>
      <w:r>
        <w:rPr>
          <w:sz w:val="2"/>
          <w:szCs w:val="2"/>
        </w:rPr>
        <w:t>aruošę</w:t>
      </w:r>
    </w:p>
    <w:sectPr w:rsidR="008D09E6" w:rsidRPr="00F41B10">
      <w:headerReference w:type="default" r:id="rId8"/>
      <w:pgSz w:w="12240" w:h="15840"/>
      <w:pgMar w:top="1289" w:right="595" w:bottom="1289" w:left="1411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14" w:rsidRDefault="007C4B14">
      <w:r>
        <w:separator/>
      </w:r>
    </w:p>
  </w:endnote>
  <w:endnote w:type="continuationSeparator" w:id="0">
    <w:p w:rsidR="007C4B14" w:rsidRDefault="007C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14" w:rsidRDefault="007C4B14"/>
  </w:footnote>
  <w:footnote w:type="continuationSeparator" w:id="0">
    <w:p w:rsidR="007C4B14" w:rsidRDefault="007C4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E6" w:rsidRDefault="008D0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4B64"/>
    <w:multiLevelType w:val="multilevel"/>
    <w:tmpl w:val="1486C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993A84"/>
    <w:multiLevelType w:val="multilevel"/>
    <w:tmpl w:val="3F54F7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6"/>
    <w:rsid w:val="00012BB1"/>
    <w:rsid w:val="00032ACB"/>
    <w:rsid w:val="00043E62"/>
    <w:rsid w:val="00097F7D"/>
    <w:rsid w:val="000F304C"/>
    <w:rsid w:val="000F4AB3"/>
    <w:rsid w:val="00140906"/>
    <w:rsid w:val="0018530C"/>
    <w:rsid w:val="002143C3"/>
    <w:rsid w:val="00234274"/>
    <w:rsid w:val="002B2E1F"/>
    <w:rsid w:val="0038140B"/>
    <w:rsid w:val="00393615"/>
    <w:rsid w:val="003E3C41"/>
    <w:rsid w:val="004865B5"/>
    <w:rsid w:val="004D1D24"/>
    <w:rsid w:val="004E0CE2"/>
    <w:rsid w:val="005B1014"/>
    <w:rsid w:val="005B6443"/>
    <w:rsid w:val="0062246D"/>
    <w:rsid w:val="00647106"/>
    <w:rsid w:val="006B2A40"/>
    <w:rsid w:val="007335BA"/>
    <w:rsid w:val="007417AB"/>
    <w:rsid w:val="007C4B14"/>
    <w:rsid w:val="007F277E"/>
    <w:rsid w:val="0081618B"/>
    <w:rsid w:val="0085300C"/>
    <w:rsid w:val="00864929"/>
    <w:rsid w:val="0087483B"/>
    <w:rsid w:val="008D09E6"/>
    <w:rsid w:val="00956665"/>
    <w:rsid w:val="009E6A0D"/>
    <w:rsid w:val="00A04EB7"/>
    <w:rsid w:val="00AB1094"/>
    <w:rsid w:val="00AE6571"/>
    <w:rsid w:val="00B23DA1"/>
    <w:rsid w:val="00B55BE2"/>
    <w:rsid w:val="00B56F69"/>
    <w:rsid w:val="00B835F1"/>
    <w:rsid w:val="00B87F66"/>
    <w:rsid w:val="00BC0CCF"/>
    <w:rsid w:val="00C35198"/>
    <w:rsid w:val="00CF2F45"/>
    <w:rsid w:val="00D048C0"/>
    <w:rsid w:val="00D063DA"/>
    <w:rsid w:val="00D725F8"/>
    <w:rsid w:val="00DE6CC6"/>
    <w:rsid w:val="00E337E2"/>
    <w:rsid w:val="00EB19EE"/>
    <w:rsid w:val="00EB539F"/>
    <w:rsid w:val="00ED0085"/>
    <w:rsid w:val="00F102D5"/>
    <w:rsid w:val="00F41B10"/>
    <w:rsid w:val="00F5048D"/>
    <w:rsid w:val="00F928DD"/>
    <w:rsid w:val="00F92B83"/>
    <w:rsid w:val="00FE2691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F917E-62CF-466B-9DA4-504BEBF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Numatytasispastraiposrifta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Heading12Exact">
    <w:name w:val="Heading #1 (2) Exact"/>
    <w:basedOn w:val="Numatytasispastraiposriftas"/>
    <w:link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after="480" w:line="360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480" w:after="660" w:line="36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Heading12">
    <w:name w:val="Heading #1 (2)"/>
    <w:basedOn w:val="prastasis"/>
    <w:link w:val="Heading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Pagrindinistekstas">
    <w:name w:val="Body Text"/>
    <w:basedOn w:val="prastasis"/>
    <w:link w:val="PagrindinistekstasDiagrama"/>
    <w:semiHidden/>
    <w:unhideWhenUsed/>
    <w:rsid w:val="0085300C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5300C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92BF-B6B8-4E35-8C9C-776F20B9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Edmundas</dc:creator>
  <cp:lastModifiedBy>VSC</cp:lastModifiedBy>
  <cp:revision>12</cp:revision>
  <dcterms:created xsi:type="dcterms:W3CDTF">2020-04-01T11:32:00Z</dcterms:created>
  <dcterms:modified xsi:type="dcterms:W3CDTF">2020-04-01T14:21:00Z</dcterms:modified>
</cp:coreProperties>
</file>